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27077" w14:textId="416D4540" w:rsidR="00191075" w:rsidRDefault="00C92196" w:rsidP="00C92196">
      <w:pPr>
        <w:jc w:val="center"/>
        <w:rPr>
          <w:rFonts w:ascii="Arial" w:hAnsi="Arial" w:cs="Arial"/>
          <w:b/>
          <w:sz w:val="24"/>
          <w:szCs w:val="24"/>
          <w:u w:val="single"/>
        </w:rPr>
      </w:pPr>
      <w:r>
        <w:rPr>
          <w:rFonts w:ascii="Arial" w:hAnsi="Arial" w:cs="Arial"/>
          <w:b/>
          <w:sz w:val="24"/>
          <w:szCs w:val="24"/>
          <w:u w:val="single"/>
        </w:rPr>
        <w:t xml:space="preserve">JOB OPENING – </w:t>
      </w:r>
      <w:r w:rsidR="004117A7">
        <w:rPr>
          <w:rFonts w:ascii="Arial" w:hAnsi="Arial" w:cs="Arial"/>
          <w:b/>
          <w:sz w:val="24"/>
          <w:szCs w:val="24"/>
          <w:u w:val="single"/>
        </w:rPr>
        <w:t>28.10.2021</w:t>
      </w:r>
      <w:bookmarkStart w:id="0" w:name="_GoBack"/>
      <w:bookmarkEnd w:id="0"/>
    </w:p>
    <w:p w14:paraId="5081753F" w14:textId="77777777" w:rsidR="00C92196" w:rsidRDefault="00C92196" w:rsidP="00C92196">
      <w:pPr>
        <w:jc w:val="both"/>
        <w:rPr>
          <w:rFonts w:ascii="Arial" w:hAnsi="Arial" w:cs="Arial"/>
          <w:sz w:val="24"/>
          <w:szCs w:val="24"/>
        </w:rPr>
      </w:pPr>
    </w:p>
    <w:tbl>
      <w:tblPr>
        <w:tblStyle w:val="TableGrid"/>
        <w:tblW w:w="9320" w:type="dxa"/>
        <w:tblLook w:val="04A0" w:firstRow="1" w:lastRow="0" w:firstColumn="1" w:lastColumn="0" w:noHBand="0" w:noVBand="1"/>
      </w:tblPr>
      <w:tblGrid>
        <w:gridCol w:w="653"/>
        <w:gridCol w:w="3811"/>
        <w:gridCol w:w="4856"/>
      </w:tblGrid>
      <w:tr w:rsidR="00C92196" w:rsidRPr="00970EEB" w14:paraId="2FB87FD2" w14:textId="77777777" w:rsidTr="3C70379E">
        <w:trPr>
          <w:trHeight w:val="510"/>
        </w:trPr>
        <w:tc>
          <w:tcPr>
            <w:tcW w:w="653" w:type="dxa"/>
          </w:tcPr>
          <w:p w14:paraId="117BE102" w14:textId="77777777" w:rsidR="00C92196" w:rsidRPr="00970EEB" w:rsidRDefault="00DB120F" w:rsidP="00C92196">
            <w:pPr>
              <w:jc w:val="both"/>
              <w:rPr>
                <w:rFonts w:ascii="Arial" w:hAnsi="Arial" w:cs="Arial"/>
                <w:b/>
                <w:sz w:val="24"/>
                <w:szCs w:val="24"/>
              </w:rPr>
            </w:pPr>
            <w:r w:rsidRPr="00970EEB">
              <w:rPr>
                <w:rFonts w:ascii="Arial" w:hAnsi="Arial" w:cs="Arial"/>
                <w:b/>
                <w:sz w:val="24"/>
                <w:szCs w:val="24"/>
              </w:rPr>
              <w:t>Sr. No.</w:t>
            </w:r>
          </w:p>
        </w:tc>
        <w:tc>
          <w:tcPr>
            <w:tcW w:w="3811" w:type="dxa"/>
          </w:tcPr>
          <w:p w14:paraId="5873CB83" w14:textId="77777777" w:rsidR="00C92196" w:rsidRPr="00970EEB" w:rsidRDefault="00DB120F" w:rsidP="00DB120F">
            <w:pPr>
              <w:jc w:val="center"/>
              <w:rPr>
                <w:rFonts w:ascii="Arial" w:hAnsi="Arial" w:cs="Arial"/>
                <w:b/>
                <w:sz w:val="24"/>
                <w:szCs w:val="24"/>
              </w:rPr>
            </w:pPr>
            <w:r w:rsidRPr="00970EEB">
              <w:rPr>
                <w:rFonts w:ascii="Arial" w:hAnsi="Arial" w:cs="Arial"/>
                <w:b/>
                <w:sz w:val="24"/>
                <w:szCs w:val="24"/>
              </w:rPr>
              <w:t>Heads</w:t>
            </w:r>
          </w:p>
        </w:tc>
        <w:tc>
          <w:tcPr>
            <w:tcW w:w="4856" w:type="dxa"/>
          </w:tcPr>
          <w:p w14:paraId="6D534CDC" w14:textId="77777777" w:rsidR="00C92196" w:rsidRPr="00970EEB" w:rsidRDefault="00DB120F" w:rsidP="00471CDB">
            <w:pPr>
              <w:rPr>
                <w:rFonts w:ascii="Arial" w:hAnsi="Arial" w:cs="Arial"/>
                <w:b/>
                <w:sz w:val="24"/>
                <w:szCs w:val="24"/>
              </w:rPr>
            </w:pPr>
            <w:r w:rsidRPr="00970EEB">
              <w:rPr>
                <w:rFonts w:ascii="Arial" w:hAnsi="Arial" w:cs="Arial"/>
                <w:b/>
                <w:sz w:val="24"/>
                <w:szCs w:val="24"/>
              </w:rPr>
              <w:t>Details</w:t>
            </w:r>
          </w:p>
        </w:tc>
      </w:tr>
      <w:tr w:rsidR="00C92196" w:rsidRPr="00970EEB" w14:paraId="65227F67" w14:textId="77777777" w:rsidTr="3C70379E">
        <w:trPr>
          <w:trHeight w:val="66"/>
        </w:trPr>
        <w:tc>
          <w:tcPr>
            <w:tcW w:w="653" w:type="dxa"/>
          </w:tcPr>
          <w:p w14:paraId="540C6458"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1.</w:t>
            </w:r>
          </w:p>
        </w:tc>
        <w:tc>
          <w:tcPr>
            <w:tcW w:w="3811" w:type="dxa"/>
          </w:tcPr>
          <w:p w14:paraId="7A7261A0"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Name of Employer</w:t>
            </w:r>
          </w:p>
          <w:p w14:paraId="11183947" w14:textId="77777777" w:rsidR="00DB120F" w:rsidRPr="00970EEB" w:rsidRDefault="00DB120F" w:rsidP="00C92196">
            <w:pPr>
              <w:jc w:val="both"/>
              <w:rPr>
                <w:rFonts w:ascii="Arial" w:hAnsi="Arial" w:cs="Arial"/>
                <w:sz w:val="24"/>
                <w:szCs w:val="24"/>
              </w:rPr>
            </w:pPr>
          </w:p>
          <w:p w14:paraId="695A1FE6" w14:textId="77777777" w:rsidR="006B6D8A" w:rsidRPr="00970EEB" w:rsidRDefault="006B6D8A" w:rsidP="00C92196">
            <w:pPr>
              <w:jc w:val="both"/>
              <w:rPr>
                <w:rFonts w:ascii="Arial" w:hAnsi="Arial" w:cs="Arial"/>
                <w:sz w:val="24"/>
                <w:szCs w:val="24"/>
              </w:rPr>
            </w:pPr>
          </w:p>
        </w:tc>
        <w:tc>
          <w:tcPr>
            <w:tcW w:w="4856" w:type="dxa"/>
          </w:tcPr>
          <w:p w14:paraId="4186A2DB" w14:textId="77777777" w:rsidR="00C92196" w:rsidRPr="00970EEB" w:rsidRDefault="0012097F" w:rsidP="00471CDB">
            <w:pPr>
              <w:rPr>
                <w:rFonts w:ascii="Arial" w:hAnsi="Arial" w:cs="Arial"/>
                <w:sz w:val="24"/>
                <w:szCs w:val="24"/>
              </w:rPr>
            </w:pPr>
            <w:proofErr w:type="spellStart"/>
            <w:r w:rsidRPr="00970EEB">
              <w:rPr>
                <w:rFonts w:ascii="Arial" w:hAnsi="Arial" w:cs="Arial"/>
                <w:sz w:val="24"/>
                <w:szCs w:val="24"/>
              </w:rPr>
              <w:t>McQuilling</w:t>
            </w:r>
            <w:proofErr w:type="spellEnd"/>
            <w:r w:rsidRPr="00970EEB">
              <w:rPr>
                <w:rFonts w:ascii="Arial" w:hAnsi="Arial" w:cs="Arial"/>
                <w:sz w:val="24"/>
                <w:szCs w:val="24"/>
              </w:rPr>
              <w:t xml:space="preserve"> Shipping Services DMCC </w:t>
            </w:r>
          </w:p>
        </w:tc>
      </w:tr>
      <w:tr w:rsidR="00C92196" w:rsidRPr="00970EEB" w14:paraId="457A0C6A" w14:textId="77777777" w:rsidTr="3C70379E">
        <w:trPr>
          <w:trHeight w:val="2339"/>
        </w:trPr>
        <w:tc>
          <w:tcPr>
            <w:tcW w:w="653" w:type="dxa"/>
          </w:tcPr>
          <w:p w14:paraId="777E7612"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2.</w:t>
            </w:r>
          </w:p>
        </w:tc>
        <w:tc>
          <w:tcPr>
            <w:tcW w:w="3811" w:type="dxa"/>
          </w:tcPr>
          <w:p w14:paraId="498480B5"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Nature of Business</w:t>
            </w:r>
          </w:p>
          <w:p w14:paraId="7B4A7671" w14:textId="77777777" w:rsidR="00DB120F" w:rsidRPr="00970EEB" w:rsidRDefault="00DB120F" w:rsidP="00C92196">
            <w:pPr>
              <w:jc w:val="both"/>
              <w:rPr>
                <w:rFonts w:ascii="Arial" w:hAnsi="Arial" w:cs="Arial"/>
                <w:sz w:val="24"/>
                <w:szCs w:val="24"/>
              </w:rPr>
            </w:pPr>
          </w:p>
          <w:p w14:paraId="72AED352" w14:textId="77777777" w:rsidR="00DB120F" w:rsidRPr="00970EEB" w:rsidRDefault="00DB120F" w:rsidP="00C92196">
            <w:pPr>
              <w:jc w:val="both"/>
              <w:rPr>
                <w:rFonts w:ascii="Arial" w:hAnsi="Arial" w:cs="Arial"/>
                <w:sz w:val="24"/>
                <w:szCs w:val="24"/>
              </w:rPr>
            </w:pPr>
          </w:p>
          <w:p w14:paraId="37EDDDD0" w14:textId="77777777" w:rsidR="00DB120F" w:rsidRPr="00970EEB" w:rsidRDefault="00DB120F" w:rsidP="00C92196">
            <w:pPr>
              <w:jc w:val="both"/>
              <w:rPr>
                <w:rFonts w:ascii="Arial" w:hAnsi="Arial" w:cs="Arial"/>
                <w:sz w:val="24"/>
                <w:szCs w:val="24"/>
              </w:rPr>
            </w:pPr>
          </w:p>
          <w:p w14:paraId="3B633321" w14:textId="77777777" w:rsidR="006B6D8A" w:rsidRPr="00970EEB" w:rsidRDefault="006B6D8A" w:rsidP="00C92196">
            <w:pPr>
              <w:jc w:val="both"/>
              <w:rPr>
                <w:rFonts w:ascii="Arial" w:hAnsi="Arial" w:cs="Arial"/>
                <w:sz w:val="24"/>
                <w:szCs w:val="24"/>
              </w:rPr>
            </w:pPr>
          </w:p>
          <w:p w14:paraId="67AD462A" w14:textId="77777777" w:rsidR="00813432" w:rsidRPr="00970EEB" w:rsidRDefault="00813432" w:rsidP="00C92196">
            <w:pPr>
              <w:jc w:val="both"/>
              <w:rPr>
                <w:rFonts w:ascii="Arial" w:hAnsi="Arial" w:cs="Arial"/>
                <w:sz w:val="24"/>
                <w:szCs w:val="24"/>
              </w:rPr>
            </w:pPr>
          </w:p>
        </w:tc>
        <w:tc>
          <w:tcPr>
            <w:tcW w:w="4856" w:type="dxa"/>
          </w:tcPr>
          <w:p w14:paraId="7D69968A" w14:textId="77777777" w:rsidR="00C92196" w:rsidRPr="00970EEB" w:rsidRDefault="0012097F" w:rsidP="00471CDB">
            <w:pPr>
              <w:rPr>
                <w:rFonts w:ascii="Arial" w:hAnsi="Arial" w:cs="Arial"/>
                <w:sz w:val="24"/>
                <w:szCs w:val="24"/>
              </w:rPr>
            </w:pPr>
            <w:r w:rsidRPr="00970EEB">
              <w:rPr>
                <w:rFonts w:ascii="Arial" w:hAnsi="Arial" w:cs="Arial"/>
                <w:sz w:val="24"/>
                <w:szCs w:val="24"/>
              </w:rPr>
              <w:t>Ship Brokering and Chartering</w:t>
            </w:r>
          </w:p>
          <w:p w14:paraId="56C131CE" w14:textId="77777777" w:rsidR="0012097F" w:rsidRPr="00970EEB" w:rsidRDefault="0012097F" w:rsidP="00471CDB">
            <w:pPr>
              <w:rPr>
                <w:rFonts w:ascii="Arial" w:hAnsi="Arial" w:cs="Arial"/>
                <w:sz w:val="24"/>
                <w:szCs w:val="24"/>
              </w:rPr>
            </w:pPr>
          </w:p>
          <w:p w14:paraId="4CA08779" w14:textId="77777777" w:rsidR="0012097F" w:rsidRPr="00970EEB" w:rsidRDefault="0012097F" w:rsidP="00471CDB">
            <w:pPr>
              <w:rPr>
                <w:rFonts w:ascii="Arial" w:hAnsi="Arial" w:cs="Arial"/>
                <w:sz w:val="24"/>
                <w:szCs w:val="24"/>
              </w:rPr>
            </w:pPr>
            <w:r w:rsidRPr="00970EEB">
              <w:rPr>
                <w:rFonts w:ascii="Arial" w:hAnsi="Arial" w:cs="Arial"/>
                <w:sz w:val="24"/>
                <w:szCs w:val="24"/>
              </w:rPr>
              <w:t xml:space="preserve">We serve clients in the shipping, commodity and financial services industries, providing brokerage for freight and assets as well as research, consulting and advisory related to global seaborne transportation and associated disciplines in the supply chain.  </w:t>
            </w:r>
          </w:p>
        </w:tc>
      </w:tr>
      <w:tr w:rsidR="00C92196" w:rsidRPr="00970EEB" w14:paraId="094ECBF9" w14:textId="77777777" w:rsidTr="3C70379E">
        <w:trPr>
          <w:trHeight w:val="378"/>
        </w:trPr>
        <w:tc>
          <w:tcPr>
            <w:tcW w:w="653" w:type="dxa"/>
          </w:tcPr>
          <w:p w14:paraId="763B2814"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3.</w:t>
            </w:r>
          </w:p>
        </w:tc>
        <w:tc>
          <w:tcPr>
            <w:tcW w:w="3811" w:type="dxa"/>
          </w:tcPr>
          <w:p w14:paraId="49A87D8F" w14:textId="17EF9EA6" w:rsidR="00DB120F" w:rsidRPr="00970EEB" w:rsidRDefault="00DB120F" w:rsidP="00C92196">
            <w:pPr>
              <w:jc w:val="both"/>
              <w:rPr>
                <w:rFonts w:ascii="Arial" w:hAnsi="Arial" w:cs="Arial"/>
                <w:sz w:val="24"/>
                <w:szCs w:val="24"/>
              </w:rPr>
            </w:pPr>
            <w:r w:rsidRPr="00970EEB">
              <w:rPr>
                <w:rFonts w:ascii="Arial" w:hAnsi="Arial" w:cs="Arial"/>
                <w:sz w:val="24"/>
                <w:szCs w:val="24"/>
              </w:rPr>
              <w:t>Postal Address</w:t>
            </w:r>
          </w:p>
        </w:tc>
        <w:tc>
          <w:tcPr>
            <w:tcW w:w="4856" w:type="dxa"/>
          </w:tcPr>
          <w:p w14:paraId="5FE5ADF0" w14:textId="4234BD64" w:rsidR="00C92196" w:rsidRPr="00970EEB" w:rsidRDefault="00C92196" w:rsidP="00471CDB">
            <w:pPr>
              <w:rPr>
                <w:rFonts w:ascii="Arial" w:hAnsi="Arial" w:cs="Arial"/>
                <w:sz w:val="24"/>
                <w:szCs w:val="24"/>
              </w:rPr>
            </w:pPr>
          </w:p>
        </w:tc>
      </w:tr>
      <w:tr w:rsidR="00C92196" w:rsidRPr="00970EEB" w14:paraId="59194725" w14:textId="77777777" w:rsidTr="3C70379E">
        <w:trPr>
          <w:trHeight w:val="709"/>
        </w:trPr>
        <w:tc>
          <w:tcPr>
            <w:tcW w:w="653" w:type="dxa"/>
          </w:tcPr>
          <w:p w14:paraId="2EF3C5A2"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4.</w:t>
            </w:r>
          </w:p>
        </w:tc>
        <w:tc>
          <w:tcPr>
            <w:tcW w:w="3811" w:type="dxa"/>
          </w:tcPr>
          <w:p w14:paraId="58F197D7"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Tele., E-mail &amp; Website</w:t>
            </w:r>
          </w:p>
          <w:p w14:paraId="475AF197" w14:textId="77777777" w:rsidR="00DB120F" w:rsidRPr="00970EEB" w:rsidRDefault="00DB120F" w:rsidP="00C92196">
            <w:pPr>
              <w:jc w:val="both"/>
              <w:rPr>
                <w:rFonts w:ascii="Arial" w:hAnsi="Arial" w:cs="Arial"/>
                <w:sz w:val="24"/>
                <w:szCs w:val="24"/>
              </w:rPr>
            </w:pPr>
          </w:p>
          <w:p w14:paraId="06F30992" w14:textId="77777777" w:rsidR="00DB120F" w:rsidRPr="00970EEB" w:rsidRDefault="00DB120F" w:rsidP="00C92196">
            <w:pPr>
              <w:jc w:val="both"/>
              <w:rPr>
                <w:rFonts w:ascii="Arial" w:hAnsi="Arial" w:cs="Arial"/>
                <w:sz w:val="24"/>
                <w:szCs w:val="24"/>
              </w:rPr>
            </w:pPr>
          </w:p>
        </w:tc>
        <w:tc>
          <w:tcPr>
            <w:tcW w:w="4856" w:type="dxa"/>
          </w:tcPr>
          <w:p w14:paraId="34C2E61B" w14:textId="77777777" w:rsidR="00C92196" w:rsidRPr="00970EEB" w:rsidRDefault="004117A7" w:rsidP="00471CDB">
            <w:pPr>
              <w:rPr>
                <w:rFonts w:ascii="Arial" w:hAnsi="Arial" w:cs="Arial"/>
                <w:sz w:val="24"/>
                <w:szCs w:val="24"/>
              </w:rPr>
            </w:pPr>
            <w:hyperlink r:id="rId8" w:history="1">
              <w:r w:rsidR="0012097F" w:rsidRPr="00970EEB">
                <w:rPr>
                  <w:rFonts w:ascii="Arial" w:hAnsi="Arial" w:cs="Arial"/>
                  <w:sz w:val="24"/>
                  <w:szCs w:val="24"/>
                </w:rPr>
                <w:t>www.mcquilling.com</w:t>
              </w:r>
            </w:hyperlink>
          </w:p>
          <w:p w14:paraId="340258E6" w14:textId="77777777" w:rsidR="0012097F" w:rsidRPr="00970EEB" w:rsidRDefault="004117A7" w:rsidP="00471CDB">
            <w:pPr>
              <w:rPr>
                <w:rFonts w:ascii="Arial" w:hAnsi="Arial" w:cs="Arial"/>
                <w:sz w:val="24"/>
                <w:szCs w:val="24"/>
              </w:rPr>
            </w:pPr>
            <w:hyperlink r:id="rId9" w:history="1">
              <w:r w:rsidR="0012097F" w:rsidRPr="00970EEB">
                <w:rPr>
                  <w:rFonts w:ascii="Arial" w:hAnsi="Arial" w:cs="Arial"/>
                  <w:sz w:val="24"/>
                  <w:szCs w:val="24"/>
                </w:rPr>
                <w:t>tushar.gangoly@mcquilling.com</w:t>
              </w:r>
            </w:hyperlink>
            <w:r w:rsidR="0012097F" w:rsidRPr="00970EEB">
              <w:rPr>
                <w:rFonts w:ascii="Arial" w:hAnsi="Arial" w:cs="Arial"/>
                <w:sz w:val="24"/>
                <w:szCs w:val="24"/>
              </w:rPr>
              <w:t xml:space="preserve"> </w:t>
            </w:r>
          </w:p>
        </w:tc>
      </w:tr>
      <w:tr w:rsidR="00C92196" w:rsidRPr="00970EEB" w14:paraId="311C16E2" w14:textId="77777777" w:rsidTr="3C70379E">
        <w:trPr>
          <w:trHeight w:val="950"/>
        </w:trPr>
        <w:tc>
          <w:tcPr>
            <w:tcW w:w="653" w:type="dxa"/>
          </w:tcPr>
          <w:p w14:paraId="39CB3D3E"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5.</w:t>
            </w:r>
          </w:p>
        </w:tc>
        <w:tc>
          <w:tcPr>
            <w:tcW w:w="3811" w:type="dxa"/>
          </w:tcPr>
          <w:p w14:paraId="44F95574" w14:textId="77777777" w:rsidR="00C92196" w:rsidRPr="00970EEB" w:rsidRDefault="00DB120F" w:rsidP="006B6D8A">
            <w:pPr>
              <w:rPr>
                <w:rFonts w:ascii="Arial" w:hAnsi="Arial" w:cs="Arial"/>
                <w:sz w:val="24"/>
                <w:szCs w:val="24"/>
              </w:rPr>
            </w:pPr>
            <w:r w:rsidRPr="00970EEB">
              <w:rPr>
                <w:rFonts w:ascii="Arial" w:hAnsi="Arial" w:cs="Arial"/>
                <w:sz w:val="24"/>
                <w:szCs w:val="24"/>
              </w:rPr>
              <w:t>Contact person’s name, designation, Tele. No. &amp; e-mail</w:t>
            </w:r>
          </w:p>
          <w:p w14:paraId="2C502C7E" w14:textId="77777777" w:rsidR="00DB120F" w:rsidRPr="00970EEB" w:rsidRDefault="00DB120F" w:rsidP="00C92196">
            <w:pPr>
              <w:jc w:val="both"/>
              <w:rPr>
                <w:rFonts w:ascii="Arial" w:hAnsi="Arial" w:cs="Arial"/>
                <w:sz w:val="24"/>
                <w:szCs w:val="24"/>
              </w:rPr>
            </w:pPr>
          </w:p>
          <w:p w14:paraId="1AC7A016" w14:textId="77777777" w:rsidR="00DB120F" w:rsidRPr="00970EEB" w:rsidRDefault="00DB120F" w:rsidP="00C92196">
            <w:pPr>
              <w:jc w:val="both"/>
              <w:rPr>
                <w:rFonts w:ascii="Arial" w:hAnsi="Arial" w:cs="Arial"/>
                <w:sz w:val="24"/>
                <w:szCs w:val="24"/>
              </w:rPr>
            </w:pPr>
          </w:p>
        </w:tc>
        <w:tc>
          <w:tcPr>
            <w:tcW w:w="4856" w:type="dxa"/>
          </w:tcPr>
          <w:p w14:paraId="77553C50" w14:textId="77777777" w:rsidR="0012097F" w:rsidRPr="00970EEB" w:rsidRDefault="0012097F" w:rsidP="00471CDB">
            <w:pPr>
              <w:rPr>
                <w:rFonts w:ascii="Arial" w:hAnsi="Arial" w:cs="Arial"/>
                <w:sz w:val="24"/>
                <w:szCs w:val="24"/>
              </w:rPr>
            </w:pPr>
            <w:r w:rsidRPr="00970EEB">
              <w:rPr>
                <w:rFonts w:ascii="Arial" w:hAnsi="Arial" w:cs="Arial"/>
                <w:sz w:val="24"/>
                <w:szCs w:val="24"/>
              </w:rPr>
              <w:t xml:space="preserve">Capt Tushar </w:t>
            </w:r>
            <w:proofErr w:type="gramStart"/>
            <w:r w:rsidRPr="00970EEB">
              <w:rPr>
                <w:rFonts w:ascii="Arial" w:hAnsi="Arial" w:cs="Arial"/>
                <w:sz w:val="24"/>
                <w:szCs w:val="24"/>
              </w:rPr>
              <w:t>Gangoly .</w:t>
            </w:r>
            <w:proofErr w:type="gramEnd"/>
          </w:p>
          <w:p w14:paraId="1BF7BE7A" w14:textId="77777777" w:rsidR="0012097F" w:rsidRPr="00970EEB" w:rsidRDefault="0012097F" w:rsidP="00471CDB">
            <w:pPr>
              <w:rPr>
                <w:rFonts w:ascii="Arial" w:hAnsi="Arial" w:cs="Arial"/>
                <w:sz w:val="24"/>
                <w:szCs w:val="24"/>
              </w:rPr>
            </w:pPr>
            <w:r w:rsidRPr="00970EEB">
              <w:rPr>
                <w:rFonts w:ascii="Arial" w:hAnsi="Arial" w:cs="Arial"/>
                <w:sz w:val="24"/>
                <w:szCs w:val="24"/>
              </w:rPr>
              <w:t>+91 22 6697 8888</w:t>
            </w:r>
          </w:p>
          <w:p w14:paraId="0A531A14" w14:textId="77777777" w:rsidR="0012097F" w:rsidRPr="00970EEB" w:rsidRDefault="0012097F" w:rsidP="00471CDB">
            <w:pPr>
              <w:rPr>
                <w:rFonts w:ascii="Arial" w:hAnsi="Arial" w:cs="Arial"/>
                <w:sz w:val="24"/>
                <w:szCs w:val="24"/>
              </w:rPr>
            </w:pPr>
            <w:r w:rsidRPr="00970EEB">
              <w:rPr>
                <w:rFonts w:ascii="Arial" w:hAnsi="Arial" w:cs="Arial"/>
                <w:sz w:val="24"/>
                <w:szCs w:val="24"/>
              </w:rPr>
              <w:t>+91 98 1914 5717</w:t>
            </w:r>
          </w:p>
        </w:tc>
      </w:tr>
      <w:tr w:rsidR="006B6D8A" w:rsidRPr="00970EEB" w14:paraId="16E26DCD" w14:textId="77777777" w:rsidTr="3C70379E">
        <w:trPr>
          <w:trHeight w:val="241"/>
        </w:trPr>
        <w:tc>
          <w:tcPr>
            <w:tcW w:w="653" w:type="dxa"/>
            <w:vMerge w:val="restart"/>
          </w:tcPr>
          <w:p w14:paraId="1DA6969F"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6.</w:t>
            </w:r>
          </w:p>
        </w:tc>
        <w:tc>
          <w:tcPr>
            <w:tcW w:w="8667" w:type="dxa"/>
            <w:gridSpan w:val="2"/>
          </w:tcPr>
          <w:p w14:paraId="1AED2649" w14:textId="77777777" w:rsidR="006B6D8A" w:rsidRPr="00970EEB" w:rsidRDefault="006B6D8A" w:rsidP="00471CDB">
            <w:pPr>
              <w:rPr>
                <w:rFonts w:ascii="Arial" w:hAnsi="Arial" w:cs="Arial"/>
                <w:sz w:val="24"/>
                <w:szCs w:val="24"/>
              </w:rPr>
            </w:pPr>
            <w:r w:rsidRPr="00970EEB">
              <w:rPr>
                <w:rFonts w:ascii="Arial" w:hAnsi="Arial" w:cs="Arial"/>
                <w:sz w:val="24"/>
                <w:szCs w:val="24"/>
              </w:rPr>
              <w:t>Vacancy description :</w:t>
            </w:r>
          </w:p>
        </w:tc>
      </w:tr>
      <w:tr w:rsidR="006B6D8A" w:rsidRPr="00970EEB" w14:paraId="16E5A116" w14:textId="77777777" w:rsidTr="3C70379E">
        <w:trPr>
          <w:trHeight w:val="136"/>
        </w:trPr>
        <w:tc>
          <w:tcPr>
            <w:tcW w:w="653" w:type="dxa"/>
            <w:vMerge/>
          </w:tcPr>
          <w:p w14:paraId="079B1C8E" w14:textId="77777777" w:rsidR="006B6D8A" w:rsidRPr="00970EEB" w:rsidRDefault="006B6D8A" w:rsidP="00C92196">
            <w:pPr>
              <w:jc w:val="both"/>
              <w:rPr>
                <w:rFonts w:ascii="Arial" w:hAnsi="Arial" w:cs="Arial"/>
                <w:sz w:val="24"/>
                <w:szCs w:val="24"/>
              </w:rPr>
            </w:pPr>
          </w:p>
        </w:tc>
        <w:tc>
          <w:tcPr>
            <w:tcW w:w="3811" w:type="dxa"/>
          </w:tcPr>
          <w:p w14:paraId="64A32736" w14:textId="77777777" w:rsidR="00813432" w:rsidRPr="00970EEB" w:rsidRDefault="00813432" w:rsidP="00C92196">
            <w:pPr>
              <w:jc w:val="both"/>
              <w:rPr>
                <w:rFonts w:ascii="Arial" w:hAnsi="Arial" w:cs="Arial"/>
                <w:sz w:val="24"/>
                <w:szCs w:val="24"/>
              </w:rPr>
            </w:pPr>
          </w:p>
          <w:p w14:paraId="62242239"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.1 Position including nature of work</w:t>
            </w:r>
          </w:p>
          <w:p w14:paraId="1F41DC38" w14:textId="77777777" w:rsidR="006B6D8A" w:rsidRPr="00970EEB" w:rsidRDefault="006B6D8A" w:rsidP="00C92196">
            <w:pPr>
              <w:jc w:val="both"/>
              <w:rPr>
                <w:rFonts w:ascii="Arial" w:hAnsi="Arial" w:cs="Arial"/>
                <w:sz w:val="24"/>
                <w:szCs w:val="24"/>
              </w:rPr>
            </w:pPr>
          </w:p>
          <w:p w14:paraId="3CAA1F52" w14:textId="77777777" w:rsidR="006B6D8A" w:rsidRPr="00970EEB" w:rsidRDefault="006B6D8A" w:rsidP="00C92196">
            <w:pPr>
              <w:jc w:val="both"/>
              <w:rPr>
                <w:rFonts w:ascii="Arial" w:hAnsi="Arial" w:cs="Arial"/>
                <w:sz w:val="24"/>
                <w:szCs w:val="24"/>
              </w:rPr>
            </w:pPr>
          </w:p>
          <w:p w14:paraId="6580517F" w14:textId="77777777" w:rsidR="006B6D8A" w:rsidRPr="00970EEB" w:rsidRDefault="006B6D8A" w:rsidP="00C92196">
            <w:pPr>
              <w:jc w:val="both"/>
              <w:rPr>
                <w:rFonts w:ascii="Arial" w:hAnsi="Arial" w:cs="Arial"/>
                <w:sz w:val="24"/>
                <w:szCs w:val="24"/>
              </w:rPr>
            </w:pPr>
          </w:p>
        </w:tc>
        <w:tc>
          <w:tcPr>
            <w:tcW w:w="4856" w:type="dxa"/>
          </w:tcPr>
          <w:p w14:paraId="227FAB91" w14:textId="49DE904C" w:rsidR="0012097F"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b/>
                <w:bCs/>
                <w:lang w:val="en-US" w:eastAsia="en-US"/>
              </w:rPr>
              <w:t>Claims Analyst</w:t>
            </w:r>
            <w:r w:rsidRPr="00970EEB">
              <w:rPr>
                <w:rFonts w:ascii="Arial" w:eastAsiaTheme="minorEastAsia" w:hAnsi="Arial" w:cs="Arial"/>
                <w:lang w:val="en-US" w:eastAsia="en-US"/>
              </w:rPr>
              <w:t xml:space="preserve"> should be familiar with interpretation of standard base </w:t>
            </w:r>
            <w:proofErr w:type="spellStart"/>
            <w:r w:rsidRPr="00970EEB">
              <w:rPr>
                <w:rFonts w:ascii="Arial" w:eastAsiaTheme="minorEastAsia" w:hAnsi="Arial" w:cs="Arial"/>
                <w:lang w:val="en-US" w:eastAsia="en-US"/>
              </w:rPr>
              <w:t>cp</w:t>
            </w:r>
            <w:proofErr w:type="spellEnd"/>
            <w:r w:rsidRPr="00970EEB">
              <w:rPr>
                <w:rFonts w:ascii="Arial" w:eastAsiaTheme="minorEastAsia" w:hAnsi="Arial" w:cs="Arial"/>
                <w:lang w:val="en-US" w:eastAsia="en-US"/>
              </w:rPr>
              <w:t xml:space="preserve"> clauses so that</w:t>
            </w:r>
            <w:proofErr w:type="gramStart"/>
            <w:r w:rsidRPr="00970EEB">
              <w:rPr>
                <w:rFonts w:ascii="Arial" w:eastAsiaTheme="minorEastAsia" w:hAnsi="Arial" w:cs="Arial"/>
                <w:lang w:val="en-US" w:eastAsia="en-US"/>
              </w:rPr>
              <w:t>  disputes</w:t>
            </w:r>
            <w:proofErr w:type="gramEnd"/>
            <w:r w:rsidRPr="00970EEB">
              <w:rPr>
                <w:rFonts w:ascii="Arial" w:eastAsiaTheme="minorEastAsia" w:hAnsi="Arial" w:cs="Arial"/>
                <w:lang w:val="en-US" w:eastAsia="en-US"/>
              </w:rPr>
              <w:t xml:space="preserve"> regarding understanding of CP terms by principals can be easily resolved at an early stage as per the understanding of international bodies which specialize in demurrage and claims.</w:t>
            </w:r>
          </w:p>
        </w:tc>
      </w:tr>
      <w:tr w:rsidR="006B6D8A" w:rsidRPr="00970EEB" w14:paraId="64779076" w14:textId="77777777" w:rsidTr="3C70379E">
        <w:trPr>
          <w:trHeight w:val="136"/>
        </w:trPr>
        <w:tc>
          <w:tcPr>
            <w:tcW w:w="653" w:type="dxa"/>
            <w:vMerge/>
          </w:tcPr>
          <w:p w14:paraId="02618071" w14:textId="77777777" w:rsidR="006B6D8A" w:rsidRPr="00970EEB" w:rsidRDefault="006B6D8A" w:rsidP="00C92196">
            <w:pPr>
              <w:jc w:val="both"/>
              <w:rPr>
                <w:rFonts w:ascii="Arial" w:hAnsi="Arial" w:cs="Arial"/>
                <w:sz w:val="24"/>
                <w:szCs w:val="24"/>
              </w:rPr>
            </w:pPr>
          </w:p>
        </w:tc>
        <w:tc>
          <w:tcPr>
            <w:tcW w:w="3811" w:type="dxa"/>
          </w:tcPr>
          <w:p w14:paraId="71893269"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.2 Number of vacancies</w:t>
            </w:r>
          </w:p>
          <w:p w14:paraId="375FCB4D" w14:textId="77777777" w:rsidR="006B6D8A" w:rsidRPr="00970EEB" w:rsidRDefault="006B6D8A" w:rsidP="00C92196">
            <w:pPr>
              <w:jc w:val="both"/>
              <w:rPr>
                <w:rFonts w:ascii="Arial" w:hAnsi="Arial" w:cs="Arial"/>
                <w:sz w:val="24"/>
                <w:szCs w:val="24"/>
              </w:rPr>
            </w:pPr>
          </w:p>
        </w:tc>
        <w:tc>
          <w:tcPr>
            <w:tcW w:w="4856" w:type="dxa"/>
          </w:tcPr>
          <w:p w14:paraId="38C12364" w14:textId="72EA00FC" w:rsidR="0012097F" w:rsidRPr="00970EEB" w:rsidRDefault="00970EEB" w:rsidP="00471CDB">
            <w:pPr>
              <w:rPr>
                <w:rFonts w:ascii="Arial" w:hAnsi="Arial" w:cs="Arial"/>
                <w:sz w:val="24"/>
                <w:szCs w:val="24"/>
              </w:rPr>
            </w:pPr>
            <w:r w:rsidRPr="3C70379E">
              <w:rPr>
                <w:rFonts w:ascii="Arial" w:hAnsi="Arial" w:cs="Arial"/>
                <w:sz w:val="24"/>
                <w:szCs w:val="24"/>
              </w:rPr>
              <w:t>1 or 2</w:t>
            </w:r>
            <w:r w:rsidR="0012097F" w:rsidRPr="3C70379E">
              <w:rPr>
                <w:rFonts w:ascii="Arial" w:hAnsi="Arial" w:cs="Arial"/>
                <w:sz w:val="24"/>
                <w:szCs w:val="24"/>
              </w:rPr>
              <w:t xml:space="preserve"> </w:t>
            </w:r>
            <w:r w:rsidR="2E8C6E80" w:rsidRPr="3C70379E">
              <w:rPr>
                <w:rFonts w:ascii="Arial" w:hAnsi="Arial" w:cs="Arial"/>
                <w:sz w:val="24"/>
                <w:szCs w:val="24"/>
              </w:rPr>
              <w:t xml:space="preserve">Male or </w:t>
            </w:r>
            <w:r w:rsidR="0012097F" w:rsidRPr="3C70379E">
              <w:rPr>
                <w:rFonts w:ascii="Arial" w:hAnsi="Arial" w:cs="Arial"/>
                <w:sz w:val="24"/>
                <w:szCs w:val="24"/>
              </w:rPr>
              <w:t>Female</w:t>
            </w:r>
          </w:p>
        </w:tc>
      </w:tr>
      <w:tr w:rsidR="006B6D8A" w:rsidRPr="00970EEB" w14:paraId="7B82B9B1" w14:textId="77777777" w:rsidTr="3C70379E">
        <w:trPr>
          <w:trHeight w:val="136"/>
        </w:trPr>
        <w:tc>
          <w:tcPr>
            <w:tcW w:w="653" w:type="dxa"/>
            <w:vMerge/>
          </w:tcPr>
          <w:p w14:paraId="59EDF69A" w14:textId="77777777" w:rsidR="006B6D8A" w:rsidRPr="00970EEB" w:rsidRDefault="006B6D8A" w:rsidP="00C92196">
            <w:pPr>
              <w:jc w:val="both"/>
              <w:rPr>
                <w:rFonts w:ascii="Arial" w:hAnsi="Arial" w:cs="Arial"/>
                <w:sz w:val="24"/>
                <w:szCs w:val="24"/>
              </w:rPr>
            </w:pPr>
          </w:p>
        </w:tc>
        <w:tc>
          <w:tcPr>
            <w:tcW w:w="3811" w:type="dxa"/>
          </w:tcPr>
          <w:p w14:paraId="191A55D4"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.3 Approx. monthly compensation &amp; other benefits</w:t>
            </w:r>
          </w:p>
          <w:p w14:paraId="225B5E5D" w14:textId="77777777" w:rsidR="006B6D8A" w:rsidRPr="00970EEB" w:rsidRDefault="006B6D8A" w:rsidP="00C92196">
            <w:pPr>
              <w:jc w:val="both"/>
              <w:rPr>
                <w:rFonts w:ascii="Arial" w:hAnsi="Arial" w:cs="Arial"/>
                <w:sz w:val="24"/>
                <w:szCs w:val="24"/>
              </w:rPr>
            </w:pPr>
          </w:p>
        </w:tc>
        <w:tc>
          <w:tcPr>
            <w:tcW w:w="4856" w:type="dxa"/>
          </w:tcPr>
          <w:p w14:paraId="263FE00A" w14:textId="77777777" w:rsidR="006B6D8A" w:rsidRPr="00970EEB" w:rsidRDefault="0012097F" w:rsidP="00471CDB">
            <w:pPr>
              <w:rPr>
                <w:rFonts w:ascii="Arial" w:hAnsi="Arial" w:cs="Arial"/>
                <w:sz w:val="24"/>
                <w:szCs w:val="24"/>
              </w:rPr>
            </w:pPr>
            <w:r w:rsidRPr="00970EEB">
              <w:rPr>
                <w:rFonts w:ascii="Arial" w:hAnsi="Arial" w:cs="Arial"/>
                <w:sz w:val="24"/>
                <w:szCs w:val="24"/>
              </w:rPr>
              <w:t>In line with industry</w:t>
            </w:r>
          </w:p>
        </w:tc>
      </w:tr>
      <w:tr w:rsidR="006B6D8A" w:rsidRPr="00970EEB" w14:paraId="5B539F05" w14:textId="77777777" w:rsidTr="3C70379E">
        <w:trPr>
          <w:trHeight w:val="136"/>
        </w:trPr>
        <w:tc>
          <w:tcPr>
            <w:tcW w:w="653" w:type="dxa"/>
            <w:vMerge/>
          </w:tcPr>
          <w:p w14:paraId="611AC83D" w14:textId="77777777" w:rsidR="006B6D8A" w:rsidRPr="00970EEB" w:rsidRDefault="006B6D8A" w:rsidP="00C92196">
            <w:pPr>
              <w:jc w:val="both"/>
              <w:rPr>
                <w:rFonts w:ascii="Arial" w:hAnsi="Arial" w:cs="Arial"/>
                <w:sz w:val="24"/>
                <w:szCs w:val="24"/>
              </w:rPr>
            </w:pPr>
          </w:p>
        </w:tc>
        <w:tc>
          <w:tcPr>
            <w:tcW w:w="3811" w:type="dxa"/>
          </w:tcPr>
          <w:p w14:paraId="5B80BFA0"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.4 Location of Employment</w:t>
            </w:r>
          </w:p>
          <w:p w14:paraId="75443371" w14:textId="77777777" w:rsidR="006B6D8A" w:rsidRPr="00970EEB" w:rsidRDefault="006B6D8A" w:rsidP="00C92196">
            <w:pPr>
              <w:jc w:val="both"/>
              <w:rPr>
                <w:rFonts w:ascii="Arial" w:hAnsi="Arial" w:cs="Arial"/>
                <w:sz w:val="24"/>
                <w:szCs w:val="24"/>
              </w:rPr>
            </w:pPr>
          </w:p>
        </w:tc>
        <w:tc>
          <w:tcPr>
            <w:tcW w:w="4856" w:type="dxa"/>
          </w:tcPr>
          <w:p w14:paraId="5476597B" w14:textId="3E39F1DF" w:rsidR="006B6D8A" w:rsidRPr="00970EEB" w:rsidRDefault="00970EEB" w:rsidP="00471CDB">
            <w:pPr>
              <w:rPr>
                <w:rFonts w:ascii="Arial" w:hAnsi="Arial" w:cs="Arial"/>
                <w:sz w:val="24"/>
                <w:szCs w:val="24"/>
              </w:rPr>
            </w:pPr>
            <w:r w:rsidRPr="00970EEB">
              <w:rPr>
                <w:rFonts w:ascii="Arial" w:hAnsi="Arial" w:cs="Arial"/>
                <w:sz w:val="24"/>
                <w:szCs w:val="24"/>
              </w:rPr>
              <w:t>Mumbai, India</w:t>
            </w:r>
          </w:p>
        </w:tc>
      </w:tr>
      <w:tr w:rsidR="006B6D8A" w:rsidRPr="00970EEB" w14:paraId="2EAE1AB7" w14:textId="77777777" w:rsidTr="3C70379E">
        <w:trPr>
          <w:trHeight w:val="1156"/>
        </w:trPr>
        <w:tc>
          <w:tcPr>
            <w:tcW w:w="653" w:type="dxa"/>
            <w:vMerge/>
          </w:tcPr>
          <w:p w14:paraId="32086CC4" w14:textId="77777777" w:rsidR="006B6D8A" w:rsidRPr="00970EEB" w:rsidRDefault="006B6D8A" w:rsidP="00C92196">
            <w:pPr>
              <w:jc w:val="both"/>
              <w:rPr>
                <w:rFonts w:ascii="Arial" w:hAnsi="Arial" w:cs="Arial"/>
                <w:sz w:val="24"/>
                <w:szCs w:val="24"/>
              </w:rPr>
            </w:pPr>
          </w:p>
        </w:tc>
        <w:tc>
          <w:tcPr>
            <w:tcW w:w="3811" w:type="dxa"/>
          </w:tcPr>
          <w:p w14:paraId="08416EE7"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.5 Any other details</w:t>
            </w:r>
          </w:p>
          <w:p w14:paraId="51484346" w14:textId="77777777" w:rsidR="006B6D8A" w:rsidRPr="00970EEB" w:rsidRDefault="006B6D8A" w:rsidP="00C92196">
            <w:pPr>
              <w:jc w:val="both"/>
              <w:rPr>
                <w:rFonts w:ascii="Arial" w:hAnsi="Arial" w:cs="Arial"/>
                <w:sz w:val="24"/>
                <w:szCs w:val="24"/>
              </w:rPr>
            </w:pPr>
          </w:p>
          <w:p w14:paraId="5C49A67A" w14:textId="77777777" w:rsidR="006B6D8A" w:rsidRPr="00970EEB" w:rsidRDefault="006B6D8A" w:rsidP="00C92196">
            <w:pPr>
              <w:jc w:val="both"/>
              <w:rPr>
                <w:rFonts w:ascii="Arial" w:hAnsi="Arial" w:cs="Arial"/>
                <w:sz w:val="24"/>
                <w:szCs w:val="24"/>
              </w:rPr>
            </w:pPr>
          </w:p>
          <w:p w14:paraId="10846C31" w14:textId="77777777" w:rsidR="006B6D8A" w:rsidRPr="00970EEB" w:rsidRDefault="006B6D8A" w:rsidP="00C92196">
            <w:pPr>
              <w:jc w:val="both"/>
              <w:rPr>
                <w:rFonts w:ascii="Arial" w:hAnsi="Arial" w:cs="Arial"/>
                <w:sz w:val="24"/>
                <w:szCs w:val="24"/>
              </w:rPr>
            </w:pPr>
          </w:p>
          <w:p w14:paraId="43374D6C" w14:textId="77777777" w:rsidR="00813432" w:rsidRPr="00970EEB" w:rsidRDefault="00813432" w:rsidP="00C92196">
            <w:pPr>
              <w:jc w:val="both"/>
              <w:rPr>
                <w:rFonts w:ascii="Arial" w:hAnsi="Arial" w:cs="Arial"/>
                <w:sz w:val="24"/>
                <w:szCs w:val="24"/>
              </w:rPr>
            </w:pPr>
          </w:p>
          <w:p w14:paraId="3BA1F5DC" w14:textId="77777777" w:rsidR="00813432" w:rsidRPr="00970EEB" w:rsidRDefault="00813432" w:rsidP="00C92196">
            <w:pPr>
              <w:jc w:val="both"/>
              <w:rPr>
                <w:rFonts w:ascii="Arial" w:hAnsi="Arial" w:cs="Arial"/>
                <w:sz w:val="24"/>
                <w:szCs w:val="24"/>
              </w:rPr>
            </w:pPr>
          </w:p>
          <w:p w14:paraId="4F61D9A7" w14:textId="77777777" w:rsidR="006B6D8A" w:rsidRPr="00970EEB" w:rsidRDefault="006B6D8A" w:rsidP="00C92196">
            <w:pPr>
              <w:jc w:val="both"/>
              <w:rPr>
                <w:rFonts w:ascii="Arial" w:hAnsi="Arial" w:cs="Arial"/>
                <w:sz w:val="24"/>
                <w:szCs w:val="24"/>
              </w:rPr>
            </w:pPr>
          </w:p>
        </w:tc>
        <w:tc>
          <w:tcPr>
            <w:tcW w:w="4856" w:type="dxa"/>
          </w:tcPr>
          <w:p w14:paraId="7A528042" w14:textId="473447B8" w:rsidR="00970EEB" w:rsidRPr="00970EEB" w:rsidRDefault="00970EEB" w:rsidP="3C70379E">
            <w:pPr>
              <w:pStyle w:val="fawzd1fe"/>
              <w:shd w:val="clear" w:color="auto" w:fill="FFFFFF" w:themeFill="background1"/>
              <w:spacing w:before="0" w:beforeAutospacing="0" w:after="0" w:afterAutospacing="0"/>
              <w:jc w:val="both"/>
              <w:rPr>
                <w:rFonts w:ascii="Arial" w:eastAsiaTheme="minorEastAsia" w:hAnsi="Arial" w:cs="Arial"/>
                <w:lang w:val="en-US" w:eastAsia="en-US"/>
              </w:rPr>
            </w:pPr>
            <w:r w:rsidRPr="3C70379E">
              <w:rPr>
                <w:rFonts w:ascii="Arial" w:eastAsiaTheme="minorEastAsia" w:hAnsi="Arial" w:cs="Arial"/>
                <w:lang w:val="en-US" w:eastAsia="en-US"/>
              </w:rPr>
              <w:t xml:space="preserve">As </w:t>
            </w:r>
            <w:proofErr w:type="gramStart"/>
            <w:r w:rsidRPr="3C70379E">
              <w:rPr>
                <w:rFonts w:ascii="Arial" w:eastAsiaTheme="minorEastAsia" w:hAnsi="Arial" w:cs="Arial"/>
                <w:lang w:val="en-US" w:eastAsia="en-US"/>
              </w:rPr>
              <w:t>soon</w:t>
            </w:r>
            <w:proofErr w:type="gramEnd"/>
            <w:r w:rsidRPr="3C70379E">
              <w:rPr>
                <w:rFonts w:ascii="Arial" w:eastAsiaTheme="minorEastAsia" w:hAnsi="Arial" w:cs="Arial"/>
                <w:lang w:val="en-US" w:eastAsia="en-US"/>
              </w:rPr>
              <w:t xml:space="preserve"> a fixture is concluded the </w:t>
            </w:r>
            <w:r w:rsidR="1CA1905F" w:rsidRPr="3C70379E">
              <w:rPr>
                <w:rFonts w:ascii="Arial" w:eastAsiaTheme="minorEastAsia" w:hAnsi="Arial" w:cs="Arial"/>
                <w:lang w:val="en-US" w:eastAsia="en-US"/>
              </w:rPr>
              <w:t>time bar</w:t>
            </w:r>
            <w:r w:rsidRPr="3C70379E">
              <w:rPr>
                <w:rFonts w:ascii="Arial" w:eastAsiaTheme="minorEastAsia" w:hAnsi="Arial" w:cs="Arial"/>
                <w:lang w:val="en-US" w:eastAsia="en-US"/>
              </w:rPr>
              <w:t xml:space="preserve"> clause is verified by the claims department along with possible claims expected under </w:t>
            </w:r>
            <w:proofErr w:type="spellStart"/>
            <w:r w:rsidRPr="3C70379E">
              <w:rPr>
                <w:rFonts w:ascii="Arial" w:eastAsiaTheme="minorEastAsia" w:hAnsi="Arial" w:cs="Arial"/>
                <w:lang w:val="en-US" w:eastAsia="en-US"/>
              </w:rPr>
              <w:t>cp</w:t>
            </w:r>
            <w:proofErr w:type="spellEnd"/>
            <w:r w:rsidRPr="3C70379E">
              <w:rPr>
                <w:rFonts w:ascii="Arial" w:eastAsiaTheme="minorEastAsia" w:hAnsi="Arial" w:cs="Arial"/>
                <w:lang w:val="en-US" w:eastAsia="en-US"/>
              </w:rPr>
              <w:t xml:space="preserve"> terms for a particular fixture. Owners/Charterers are to </w:t>
            </w:r>
            <w:proofErr w:type="gramStart"/>
            <w:r w:rsidRPr="3C70379E">
              <w:rPr>
                <w:rFonts w:ascii="Arial" w:eastAsiaTheme="minorEastAsia" w:hAnsi="Arial" w:cs="Arial"/>
                <w:lang w:val="en-US" w:eastAsia="en-US"/>
              </w:rPr>
              <w:t>be suitably reminded</w:t>
            </w:r>
            <w:proofErr w:type="gramEnd"/>
            <w:r w:rsidRPr="3C70379E">
              <w:rPr>
                <w:rFonts w:ascii="Arial" w:eastAsiaTheme="minorEastAsia" w:hAnsi="Arial" w:cs="Arial"/>
                <w:lang w:val="en-US" w:eastAsia="en-US"/>
              </w:rPr>
              <w:t>. </w:t>
            </w:r>
          </w:p>
          <w:p w14:paraId="4A0F5D36"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Although not exhaustive below claims should be expected and checked for:</w:t>
            </w:r>
          </w:p>
          <w:p w14:paraId="4A77B68F"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•Demurrage Claim</w:t>
            </w:r>
          </w:p>
          <w:p w14:paraId="6DA372E6"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•Interim/Deviation Time Costs Claim</w:t>
            </w:r>
          </w:p>
          <w:p w14:paraId="327BD16C"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•Interim/Deviation Port Costs</w:t>
            </w:r>
          </w:p>
          <w:p w14:paraId="531DFD6A"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lastRenderedPageBreak/>
              <w:t>•Heating Claim</w:t>
            </w:r>
          </w:p>
          <w:p w14:paraId="408FBBE7"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•Speed Up Claim</w:t>
            </w:r>
          </w:p>
          <w:p w14:paraId="65285213"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•AWRP (Additional War Risk Premium)</w:t>
            </w:r>
          </w:p>
          <w:p w14:paraId="56E195D7"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•Armed Guards Claim</w:t>
            </w:r>
          </w:p>
          <w:p w14:paraId="273E4B5F"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•K&amp;R (Kidnap and Ransom) Claim</w:t>
            </w:r>
          </w:p>
          <w:p w14:paraId="1BDE556E"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•Crew Bonus Claim</w:t>
            </w:r>
          </w:p>
          <w:p w14:paraId="3B800F3D"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•LOH (Loss of Hire) Insurance</w:t>
            </w:r>
          </w:p>
          <w:p w14:paraId="3AD56C6E"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•Cargo Handling Dues Claim</w:t>
            </w:r>
          </w:p>
          <w:p w14:paraId="28AD8690"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•Deviation due to Piracy Claim</w:t>
            </w:r>
          </w:p>
          <w:p w14:paraId="24100A8C"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•Deviation due to Armed Guards</w:t>
            </w:r>
          </w:p>
          <w:p w14:paraId="1671543C"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•Purging Claim</w:t>
            </w:r>
          </w:p>
          <w:p w14:paraId="14B93E31"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•Shifting Claim</w:t>
            </w:r>
          </w:p>
          <w:p w14:paraId="59E48423" w14:textId="2193A0B7" w:rsidR="0012097F"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•Dyeing or Additivities Claim</w:t>
            </w:r>
          </w:p>
        </w:tc>
      </w:tr>
    </w:tbl>
    <w:p w14:paraId="6843BCD0" w14:textId="77777777" w:rsidR="006B6D8A" w:rsidRDefault="006B6D8A" w:rsidP="00C92196">
      <w:pPr>
        <w:jc w:val="both"/>
        <w:rPr>
          <w:rFonts w:ascii="Arial" w:hAnsi="Arial" w:cs="Arial"/>
          <w:sz w:val="24"/>
          <w:szCs w:val="24"/>
        </w:rPr>
      </w:pPr>
    </w:p>
    <w:p w14:paraId="09AF6BB4" w14:textId="77777777" w:rsidR="006B6D8A" w:rsidRPr="00C92196" w:rsidRDefault="00813432" w:rsidP="006B6D8A">
      <w:pPr>
        <w:jc w:val="center"/>
        <w:rPr>
          <w:rFonts w:ascii="Arial" w:hAnsi="Arial" w:cs="Arial"/>
          <w:sz w:val="24"/>
          <w:szCs w:val="24"/>
        </w:rPr>
      </w:pPr>
      <w:r>
        <w:rPr>
          <w:rFonts w:ascii="Arial" w:hAnsi="Arial" w:cs="Arial"/>
          <w:sz w:val="24"/>
          <w:szCs w:val="24"/>
        </w:rPr>
        <w:t>********************</w:t>
      </w:r>
    </w:p>
    <w:sectPr w:rsidR="006B6D8A" w:rsidRPr="00C92196" w:rsidSect="00471CDB">
      <w:pgSz w:w="11909" w:h="16834"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10"/>
    <w:rsid w:val="0012097F"/>
    <w:rsid w:val="00191075"/>
    <w:rsid w:val="00327710"/>
    <w:rsid w:val="004117A7"/>
    <w:rsid w:val="00471CDB"/>
    <w:rsid w:val="006B6D8A"/>
    <w:rsid w:val="00813432"/>
    <w:rsid w:val="00970EEB"/>
    <w:rsid w:val="00C92196"/>
    <w:rsid w:val="00DB120F"/>
    <w:rsid w:val="1CA1905F"/>
    <w:rsid w:val="2E8C6E80"/>
    <w:rsid w:val="3C70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B15E"/>
  <w15:docId w15:val="{85969D98-D39F-4E43-AE45-0A10C167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1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2097F"/>
    <w:rPr>
      <w:color w:val="0000FF" w:themeColor="hyperlink"/>
      <w:u w:val="single"/>
    </w:rPr>
  </w:style>
  <w:style w:type="paragraph" w:customStyle="1" w:styleId="fawzd1fe">
    <w:name w:val="fawzd1fe"/>
    <w:basedOn w:val="Normal"/>
    <w:rsid w:val="00970EEB"/>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8775">
      <w:bodyDiv w:val="1"/>
      <w:marLeft w:val="0"/>
      <w:marRight w:val="0"/>
      <w:marTop w:val="0"/>
      <w:marBottom w:val="0"/>
      <w:divBdr>
        <w:top w:val="none" w:sz="0" w:space="0" w:color="auto"/>
        <w:left w:val="none" w:sz="0" w:space="0" w:color="auto"/>
        <w:bottom w:val="none" w:sz="0" w:space="0" w:color="auto"/>
        <w:right w:val="none" w:sz="0" w:space="0" w:color="auto"/>
      </w:divBdr>
    </w:div>
    <w:div w:id="9831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quilling.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ushar.gangoly@mcquil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A1DC44E60FE949AC9B936B07E51CDD" ma:contentTypeVersion="10" ma:contentTypeDescription="Create a new document." ma:contentTypeScope="" ma:versionID="37003753df806030a68e9dca159a895e">
  <xsd:schema xmlns:xsd="http://www.w3.org/2001/XMLSchema" xmlns:xs="http://www.w3.org/2001/XMLSchema" xmlns:p="http://schemas.microsoft.com/office/2006/metadata/properties" xmlns:ns2="797f30d2-ac96-4ff7-8d05-14c4aa733e41" targetNamespace="http://schemas.microsoft.com/office/2006/metadata/properties" ma:root="true" ma:fieldsID="dbf6434624f18b786e70fe890b64a5bc" ns2:_="">
    <xsd:import namespace="797f30d2-ac96-4ff7-8d05-14c4aa733e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30d2-ac96-4ff7-8d05-14c4aa733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221C-0C67-43A5-915A-15E0FF06A2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5B2067-DE32-4A3D-BB90-256A7F7ABE9C}">
  <ds:schemaRefs>
    <ds:schemaRef ds:uri="http://schemas.microsoft.com/sharepoint/v3/contenttype/forms"/>
  </ds:schemaRefs>
</ds:datastoreItem>
</file>

<file path=customXml/itemProps3.xml><?xml version="1.0" encoding="utf-8"?>
<ds:datastoreItem xmlns:ds="http://schemas.openxmlformats.org/officeDocument/2006/customXml" ds:itemID="{DAA09CCA-1D9D-47F5-8B79-F59731244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30d2-ac96-4ff7-8d05-14c4aa733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08FEA-EE32-420F-AA5E-BFB23729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Asst. Secretary</cp:lastModifiedBy>
  <cp:revision>2</cp:revision>
  <dcterms:created xsi:type="dcterms:W3CDTF">2021-10-28T09:02:00Z</dcterms:created>
  <dcterms:modified xsi:type="dcterms:W3CDTF">2021-10-28T09:02:00Z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0x010100CAA1DC44E60FE949AC9B936B07E51CDD</vt:lpwstr>
  </property>
</Properties>
</file>