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FBF2" w14:textId="1558EA59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</w:t>
      </w:r>
      <w:r w:rsidR="006A333B">
        <w:rPr>
          <w:rFonts w:asciiTheme="majorHAnsi" w:hAnsiTheme="majorHAnsi" w:cs="Arial"/>
          <w:b/>
        </w:rPr>
        <w:t>26/07/2021</w:t>
      </w:r>
      <w:bookmarkStart w:id="0" w:name="_GoBack"/>
      <w:bookmarkEnd w:id="0"/>
      <w:r w:rsidR="00156E96" w:rsidRPr="00156E96">
        <w:rPr>
          <w:rFonts w:asciiTheme="majorHAnsi" w:hAnsiTheme="majorHAnsi" w:cs="Arial"/>
          <w:b/>
        </w:rPr>
        <w:t xml:space="preserve">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54"/>
        <w:gridCol w:w="4723"/>
      </w:tblGrid>
      <w:tr w:rsidR="00C92196" w:rsidRPr="00E34CEE" w14:paraId="2832D99B" w14:textId="77777777" w:rsidTr="006B6D8A">
        <w:tc>
          <w:tcPr>
            <w:tcW w:w="648" w:type="dxa"/>
          </w:tcPr>
          <w:p w14:paraId="57A95392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15F7EE2B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6378B133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4741E1C6" w14:textId="77777777" w:rsidTr="006B6D8A">
        <w:trPr>
          <w:trHeight w:val="70"/>
        </w:trPr>
        <w:tc>
          <w:tcPr>
            <w:tcW w:w="648" w:type="dxa"/>
          </w:tcPr>
          <w:p w14:paraId="41D2CE4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4F3F36E7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472A2AF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7BF008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584EB41" w14:textId="34AB9E87" w:rsidR="00C92196" w:rsidRPr="00E34CEE" w:rsidRDefault="003E574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Transworld Group</w:t>
            </w:r>
          </w:p>
        </w:tc>
      </w:tr>
      <w:tr w:rsidR="00C92196" w:rsidRPr="00E34CEE" w14:paraId="3CAC23B8" w14:textId="77777777" w:rsidTr="006B6D8A">
        <w:tc>
          <w:tcPr>
            <w:tcW w:w="648" w:type="dxa"/>
          </w:tcPr>
          <w:p w14:paraId="457F3582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3C348821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465733E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A6EFD9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F022C38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1672EF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E80C224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CA4E32D" w14:textId="4CF0FE86" w:rsidR="00C92196" w:rsidRPr="00E34CEE" w:rsidRDefault="003E574D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Shipping and Logistics </w:t>
            </w:r>
          </w:p>
        </w:tc>
      </w:tr>
      <w:tr w:rsidR="00C92196" w:rsidRPr="00E34CEE" w14:paraId="5B155935" w14:textId="77777777" w:rsidTr="006B6D8A">
        <w:tc>
          <w:tcPr>
            <w:tcW w:w="648" w:type="dxa"/>
          </w:tcPr>
          <w:p w14:paraId="32E312A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4C503F9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3DA4DF1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90F87F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3E0E0CE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51D2E4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B84514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E2EC63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EBA8263" w14:textId="77777777" w:rsidR="003E574D" w:rsidRPr="003E574D" w:rsidRDefault="003E574D" w:rsidP="003E574D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P.O. Box 261036,</w:t>
            </w:r>
          </w:p>
          <w:p w14:paraId="04290DEC" w14:textId="77777777" w:rsidR="003E574D" w:rsidRPr="003E574D" w:rsidRDefault="003E574D" w:rsidP="003E574D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Plot No. S 20119,</w:t>
            </w:r>
          </w:p>
          <w:p w14:paraId="3607D740" w14:textId="77777777" w:rsidR="003E574D" w:rsidRPr="003E574D" w:rsidRDefault="003E574D" w:rsidP="003E574D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Jebel Ali Free Zone (South),</w:t>
            </w:r>
          </w:p>
          <w:p w14:paraId="65D974C9" w14:textId="77777777" w:rsidR="003E574D" w:rsidRPr="003E574D" w:rsidRDefault="003E574D" w:rsidP="003E574D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Dubai, United Arab Emirates</w:t>
            </w:r>
          </w:p>
          <w:p w14:paraId="13771961" w14:textId="3D0F0C00" w:rsidR="00C92196" w:rsidRPr="00E34CEE" w:rsidRDefault="00C92196" w:rsidP="003E574D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14:paraId="3F7DA26F" w14:textId="77777777" w:rsidTr="006B6D8A">
        <w:tc>
          <w:tcPr>
            <w:tcW w:w="648" w:type="dxa"/>
          </w:tcPr>
          <w:p w14:paraId="5D0C1E38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34F02DA0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7D13207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1D0C6F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54C1F84" w14:textId="54A8BAEC" w:rsidR="003E574D" w:rsidRPr="003E574D" w:rsidRDefault="003E574D" w:rsidP="003E574D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Tele:- </w:t>
            </w:r>
          </w:p>
          <w:p w14:paraId="5461B151" w14:textId="77777777" w:rsidR="003E574D" w:rsidRPr="003E574D" w:rsidRDefault="003E574D" w:rsidP="003E574D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+97148035400</w:t>
            </w:r>
          </w:p>
          <w:p w14:paraId="42DC4A44" w14:textId="0CE5BC21" w:rsidR="003E574D" w:rsidRPr="003E574D" w:rsidRDefault="003E574D" w:rsidP="003E574D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Fax:-</w:t>
            </w:r>
          </w:p>
          <w:p w14:paraId="6658C65F" w14:textId="77777777" w:rsidR="003E574D" w:rsidRDefault="003E574D" w:rsidP="003E574D">
            <w:pPr>
              <w:jc w:val="both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+97148860086</w:t>
            </w:r>
            <w:r>
              <w:rPr>
                <w:rFonts w:asciiTheme="majorHAnsi" w:hAnsiTheme="majorHAnsi" w:cs="Arial"/>
              </w:rPr>
              <w:t>:</w:t>
            </w:r>
          </w:p>
          <w:p w14:paraId="1ED96006" w14:textId="77777777" w:rsidR="003E574D" w:rsidRDefault="003E574D" w:rsidP="003E574D">
            <w:pPr>
              <w:jc w:val="both"/>
              <w:rPr>
                <w:rFonts w:asciiTheme="majorHAnsi" w:hAnsiTheme="majorHAnsi" w:cs="Arial"/>
              </w:rPr>
            </w:pPr>
          </w:p>
          <w:p w14:paraId="216F2225" w14:textId="7AC97787" w:rsidR="003E574D" w:rsidRPr="00E34CEE" w:rsidRDefault="003E574D" w:rsidP="003E574D">
            <w:pPr>
              <w:jc w:val="both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https://www.transworld.com/</w:t>
            </w:r>
          </w:p>
        </w:tc>
      </w:tr>
      <w:tr w:rsidR="00C92196" w:rsidRPr="00E34CEE" w14:paraId="30B83AD0" w14:textId="77777777" w:rsidTr="006B6D8A">
        <w:tc>
          <w:tcPr>
            <w:tcW w:w="648" w:type="dxa"/>
          </w:tcPr>
          <w:p w14:paraId="51CD509E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4C9AA480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63A599F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30F8B6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1F368DE" w14:textId="77777777" w:rsidR="006D614B" w:rsidRDefault="003E574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Anand Kumar, Deputy Manager</w:t>
            </w:r>
          </w:p>
          <w:p w14:paraId="231FEA4A" w14:textId="0B1866CB" w:rsidR="003E574D" w:rsidRDefault="003E574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Ph- +971 561761981, +91 7710013330</w:t>
            </w:r>
          </w:p>
          <w:p w14:paraId="422C3EE8" w14:textId="46AA2E89" w:rsidR="003E574D" w:rsidRDefault="003E574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 – </w:t>
            </w:r>
            <w:hyperlink r:id="rId6" w:history="1">
              <w:r w:rsidRPr="002D4373">
                <w:rPr>
                  <w:rStyle w:val="Hyperlink"/>
                  <w:rFonts w:asciiTheme="majorHAnsi" w:hAnsiTheme="majorHAnsi" w:cs="Arial"/>
                </w:rPr>
                <w:t>anand.kumar@transworld.com</w:t>
              </w:r>
            </w:hyperlink>
          </w:p>
          <w:p w14:paraId="26D6CBC1" w14:textId="77777777" w:rsidR="003E574D" w:rsidRDefault="003E574D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6644BAE" w14:textId="720ACB23" w:rsidR="003E574D" w:rsidRPr="00E34CEE" w:rsidRDefault="003E574D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20A0F7CD" w14:textId="77777777" w:rsidTr="003022E3">
        <w:tc>
          <w:tcPr>
            <w:tcW w:w="648" w:type="dxa"/>
            <w:vMerge w:val="restart"/>
          </w:tcPr>
          <w:p w14:paraId="26B506E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09D7388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38228870" w14:textId="77777777" w:rsidTr="006B6D8A">
        <w:tc>
          <w:tcPr>
            <w:tcW w:w="648" w:type="dxa"/>
            <w:vMerge/>
          </w:tcPr>
          <w:p w14:paraId="5A4F3C0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2CBDC59C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752C3F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0D33DF5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A0B46C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DA6E8A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7393161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24DA25A6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 xml:space="preserve">Position Summary </w:t>
            </w:r>
          </w:p>
          <w:p w14:paraId="5FE31B55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</w:p>
          <w:p w14:paraId="269C7767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 xml:space="preserve">Gains knowledge and experience required for promotion to management positions under the direction of experienced personnel by performing the following duties. </w:t>
            </w:r>
          </w:p>
          <w:p w14:paraId="5B9D76FE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</w:p>
          <w:p w14:paraId="42EAE08A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 xml:space="preserve">Essential Job Functions </w:t>
            </w:r>
          </w:p>
          <w:p w14:paraId="47B4E80C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</w:p>
          <w:p w14:paraId="0236ED01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1. Receives training and performs duties in several departments such as Operations, commercial, customer service, pricing, finance, etc.</w:t>
            </w:r>
          </w:p>
          <w:p w14:paraId="102EEE46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 xml:space="preserve">2. Learns line and staff functions, operations, management viewpoints, and company policies and practices that affect each phase of business. </w:t>
            </w:r>
          </w:p>
          <w:p w14:paraId="73779BAA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 xml:space="preserve">3. Sets performance goals and objectives with upper management. </w:t>
            </w:r>
          </w:p>
          <w:p w14:paraId="4E9BCE5B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 xml:space="preserve">4. Monitors performance progress with management and key trainers. </w:t>
            </w:r>
          </w:p>
          <w:p w14:paraId="4A484DCD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 xml:space="preserve">5. Observes experienced workers acquire knowledge of methods, procedures, and standards required for the performance of departmental duties. </w:t>
            </w:r>
          </w:p>
          <w:p w14:paraId="52DD9C05" w14:textId="77777777" w:rsidR="003E574D" w:rsidRPr="003E574D" w:rsidRDefault="003E574D" w:rsidP="003E574D">
            <w:pPr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lastRenderedPageBreak/>
              <w:t xml:space="preserve">6. Receives training in functions and operations of related departments to facilitate subsequent transferability between departments </w:t>
            </w:r>
          </w:p>
          <w:p w14:paraId="78282BBA" w14:textId="34BFAA75" w:rsidR="00E34CEE" w:rsidRPr="006D614B" w:rsidRDefault="00E34CEE" w:rsidP="003E574D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14:paraId="1680713E" w14:textId="77777777" w:rsidTr="006B6D8A">
        <w:tc>
          <w:tcPr>
            <w:tcW w:w="648" w:type="dxa"/>
            <w:vMerge/>
          </w:tcPr>
          <w:p w14:paraId="1FD912E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5B7A03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508ACFA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84BFEF2" w14:textId="5838F65A" w:rsidR="006B6D8A" w:rsidRPr="00E34CEE" w:rsidRDefault="003E574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14:paraId="382FED36" w14:textId="77777777" w:rsidTr="006B6D8A">
        <w:tc>
          <w:tcPr>
            <w:tcW w:w="648" w:type="dxa"/>
            <w:vMerge/>
          </w:tcPr>
          <w:p w14:paraId="58851D9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5CCB09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189FC4C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9CCBC82" w14:textId="77777777" w:rsidR="003E574D" w:rsidRPr="003E574D" w:rsidRDefault="003E574D" w:rsidP="003E574D">
            <w:pPr>
              <w:jc w:val="both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India: INR 5 Lakh Per annum</w:t>
            </w:r>
          </w:p>
          <w:p w14:paraId="3E68C9C1" w14:textId="77777777" w:rsidR="003E574D" w:rsidRPr="003E574D" w:rsidRDefault="003E574D" w:rsidP="003E574D">
            <w:pPr>
              <w:jc w:val="both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Dubai: AED 5000 per month.</w:t>
            </w:r>
          </w:p>
          <w:p w14:paraId="444C24E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5B8AC994" w14:textId="77777777" w:rsidTr="006B6D8A">
        <w:tc>
          <w:tcPr>
            <w:tcW w:w="648" w:type="dxa"/>
            <w:vMerge/>
          </w:tcPr>
          <w:p w14:paraId="21ABF4C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5CDB418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626E995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7FD4D49" w14:textId="4451CE7C" w:rsidR="006B6D8A" w:rsidRPr="00E34CEE" w:rsidRDefault="003E574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India or Dubai (Based on the requirement)</w:t>
            </w:r>
          </w:p>
        </w:tc>
      </w:tr>
      <w:tr w:rsidR="006B6D8A" w:rsidRPr="00E34CEE" w14:paraId="4A050808" w14:textId="77777777" w:rsidTr="008B742D">
        <w:trPr>
          <w:trHeight w:val="70"/>
        </w:trPr>
        <w:tc>
          <w:tcPr>
            <w:tcW w:w="648" w:type="dxa"/>
            <w:vMerge/>
          </w:tcPr>
          <w:p w14:paraId="7664075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67B310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6F14ED3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0DDA48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1FCF25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FEA72CF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04362A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42CEA2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A1F9E35" w14:textId="47A41EE2" w:rsidR="0047687D" w:rsidRPr="0047687D" w:rsidRDefault="003E574D" w:rsidP="00772C27">
            <w:pPr>
              <w:jc w:val="both"/>
              <w:rPr>
                <w:rFonts w:asciiTheme="majorHAnsi" w:hAnsiTheme="majorHAnsi" w:cs="Arial"/>
              </w:rPr>
            </w:pPr>
            <w:r w:rsidRPr="003E574D">
              <w:rPr>
                <w:rFonts w:asciiTheme="majorHAnsi" w:hAnsiTheme="majorHAnsi" w:cs="Arial"/>
              </w:rPr>
              <w:t>Strong written, verbal, analytical, and presentation skills. Ability to interact effectively with a wide range of staff throughout the company. Position requires proficiency in Word, Excel, Access, and PowerPoint</w:t>
            </w:r>
          </w:p>
        </w:tc>
      </w:tr>
    </w:tbl>
    <w:p w14:paraId="3E11FE43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535424A2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5E0E41F4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22547"/>
    <w:rsid w:val="000E68E7"/>
    <w:rsid w:val="00156E96"/>
    <w:rsid w:val="00191075"/>
    <w:rsid w:val="00206234"/>
    <w:rsid w:val="002E67DA"/>
    <w:rsid w:val="00327710"/>
    <w:rsid w:val="003E574D"/>
    <w:rsid w:val="00420F73"/>
    <w:rsid w:val="0047687D"/>
    <w:rsid w:val="004E2133"/>
    <w:rsid w:val="0063169B"/>
    <w:rsid w:val="00641602"/>
    <w:rsid w:val="00652145"/>
    <w:rsid w:val="006A333B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B678D4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CF7F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9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nd.kumar@transwor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1EAE-6726-47C5-8D7A-BDCE01B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dcterms:created xsi:type="dcterms:W3CDTF">2021-07-26T09:01:00Z</dcterms:created>
  <dcterms:modified xsi:type="dcterms:W3CDTF">2021-07-26T09:01:00Z</dcterms:modified>
</cp:coreProperties>
</file>